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0000FF"/>
        </w:tblBorders>
        <w:tblLayout w:type="fixed"/>
        <w:tblLook w:val="04A0" w:firstRow="1" w:lastRow="0" w:firstColumn="1" w:lastColumn="0" w:noHBand="0" w:noVBand="1"/>
      </w:tblPr>
      <w:tblGrid>
        <w:gridCol w:w="4793"/>
        <w:gridCol w:w="4792"/>
      </w:tblGrid>
      <w:tr w:rsidR="00DA5728" w:rsidRPr="00F14515" w14:paraId="0449BD4A" w14:textId="77777777" w:rsidTr="00004E63">
        <w:tc>
          <w:tcPr>
            <w:tcW w:w="9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FF66"/>
            <w:hideMark/>
          </w:tcPr>
          <w:p w14:paraId="1D9550CE" w14:textId="4CDB75F3" w:rsidR="00DA5728" w:rsidRPr="00F14515" w:rsidRDefault="008E187B" w:rsidP="00AC342F">
            <w:pPr>
              <w:pStyle w:val="Heading1"/>
              <w:spacing w:line="256" w:lineRule="auto"/>
              <w:jc w:val="left"/>
              <w:rPr>
                <w:rFonts w:ascii="Helvetica Neue" w:eastAsiaTheme="minorHAnsi" w:hAnsi="Helvetica Neue"/>
              </w:rPr>
            </w:pPr>
            <w:r w:rsidRPr="00F14515">
              <w:rPr>
                <w:rFonts w:ascii="Helvetica Neue" w:eastAsiaTheme="minorHAnsi" w:hAnsi="Helvetica Neue"/>
              </w:rPr>
              <w:t>external communications</w:t>
            </w:r>
            <w:r w:rsidR="00901921" w:rsidRPr="00F14515">
              <w:rPr>
                <w:rFonts w:ascii="Helvetica Neue" w:eastAsiaTheme="minorHAnsi" w:hAnsi="Helvetica Neue"/>
              </w:rPr>
              <w:t xml:space="preserve"> coordinator</w:t>
            </w:r>
          </w:p>
        </w:tc>
      </w:tr>
      <w:tr w:rsidR="00DA5728" w:rsidRPr="00F14515" w14:paraId="4D2EF653" w14:textId="77777777" w:rsidTr="00004E63">
        <w:tc>
          <w:tcPr>
            <w:tcW w:w="9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FF66"/>
            <w:hideMark/>
          </w:tcPr>
          <w:p w14:paraId="1BEF7A2E" w14:textId="77777777" w:rsidR="00DA5728" w:rsidRPr="00F14515" w:rsidRDefault="00371174" w:rsidP="00004E63">
            <w:pPr>
              <w:rPr>
                <w:rFonts w:ascii="Helvetica Neue" w:hAnsi="Helvetica Neue"/>
                <w:b/>
              </w:rPr>
            </w:pPr>
            <w:r w:rsidRPr="00F14515">
              <w:rPr>
                <w:rFonts w:ascii="Helvetica Neue" w:hAnsi="Helvetica Neue"/>
                <w:b/>
              </w:rPr>
              <w:t>KEY PURPOSE</w:t>
            </w:r>
          </w:p>
        </w:tc>
      </w:tr>
      <w:tr w:rsidR="00371174" w:rsidRPr="00F14515" w14:paraId="04EEDEDA" w14:textId="77777777" w:rsidTr="000A2235">
        <w:tc>
          <w:tcPr>
            <w:tcW w:w="9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ACB029" w14:textId="52C2E3E9" w:rsidR="00371174" w:rsidRPr="00F14515" w:rsidRDefault="00371174" w:rsidP="00004E63">
            <w:pPr>
              <w:rPr>
                <w:rFonts w:ascii="Helvetica Neue" w:hAnsi="Helvetica Neue"/>
                <w:b/>
              </w:rPr>
            </w:pPr>
            <w:bookmarkStart w:id="0" w:name="_GoBack"/>
            <w:r w:rsidRPr="00F14515">
              <w:rPr>
                <w:rFonts w:ascii="Helvetica Neue" w:hAnsi="Helvetica Neue"/>
              </w:rPr>
              <w:t>The role exists to</w:t>
            </w:r>
            <w:r w:rsidR="00EF3ADA" w:rsidRPr="00F14515">
              <w:rPr>
                <w:rFonts w:ascii="Helvetica Neue" w:hAnsi="Helvetica Neue"/>
              </w:rPr>
              <w:t xml:space="preserve"> represent the members and to further the achievement of the Green Party’s objectives </w:t>
            </w:r>
            <w:r w:rsidR="00234557" w:rsidRPr="00F14515">
              <w:rPr>
                <w:rFonts w:ascii="Helvetica Neue" w:hAnsi="Helvetica Neue"/>
              </w:rPr>
              <w:t>generally and</w:t>
            </w:r>
            <w:r w:rsidR="00E91AF3" w:rsidRPr="00F14515">
              <w:rPr>
                <w:rFonts w:ascii="Helvetica Neue" w:hAnsi="Helvetica Neue"/>
              </w:rPr>
              <w:t xml:space="preserve"> specifically</w:t>
            </w:r>
            <w:r w:rsidR="00234557" w:rsidRPr="00F14515">
              <w:rPr>
                <w:rFonts w:ascii="Helvetica Neue" w:hAnsi="Helvetica Neue"/>
              </w:rPr>
              <w:t xml:space="preserve"> </w:t>
            </w:r>
            <w:r w:rsidR="00EF3ADA" w:rsidRPr="00F14515">
              <w:rPr>
                <w:rFonts w:ascii="Helvetica Neue" w:hAnsi="Helvetica Neue"/>
              </w:rPr>
              <w:t xml:space="preserve">through </w:t>
            </w:r>
            <w:r w:rsidR="004827F9" w:rsidRPr="00F14515">
              <w:rPr>
                <w:rFonts w:ascii="Helvetica Neue" w:hAnsi="Helvetica Neue"/>
              </w:rPr>
              <w:t xml:space="preserve">providing </w:t>
            </w:r>
            <w:r w:rsidR="008E187B" w:rsidRPr="00F14515">
              <w:rPr>
                <w:rFonts w:ascii="Helvetica Neue" w:hAnsi="Helvetica Neue"/>
              </w:rPr>
              <w:t xml:space="preserve">a </w:t>
            </w:r>
            <w:r w:rsidR="004827F9" w:rsidRPr="00F14515">
              <w:rPr>
                <w:rFonts w:ascii="Helvetica Neue" w:hAnsi="Helvetica Neue"/>
              </w:rPr>
              <w:t xml:space="preserve">leadership </w:t>
            </w:r>
            <w:r w:rsidR="008E187B" w:rsidRPr="00F14515">
              <w:rPr>
                <w:rFonts w:ascii="Helvetica Neue" w:hAnsi="Helvetica Neue"/>
              </w:rPr>
              <w:t xml:space="preserve">steer </w:t>
            </w:r>
            <w:r w:rsidR="004827F9" w:rsidRPr="00F14515">
              <w:rPr>
                <w:rFonts w:ascii="Helvetica Neue" w:hAnsi="Helvetica Neue"/>
              </w:rPr>
              <w:t>to the e</w:t>
            </w:r>
            <w:r w:rsidR="008E187B" w:rsidRPr="00F14515">
              <w:rPr>
                <w:rFonts w:ascii="Helvetica Neue" w:hAnsi="Helvetica Neue"/>
              </w:rPr>
              <w:t>xternal communications of the Party.</w:t>
            </w:r>
          </w:p>
        </w:tc>
      </w:tr>
      <w:bookmarkEnd w:id="0"/>
      <w:tr w:rsidR="00371174" w:rsidRPr="00F14515" w14:paraId="13A319AA" w14:textId="77777777" w:rsidTr="00004E63">
        <w:tc>
          <w:tcPr>
            <w:tcW w:w="9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FF66"/>
          </w:tcPr>
          <w:p w14:paraId="5AE80F62" w14:textId="77777777" w:rsidR="00371174" w:rsidRPr="00F14515" w:rsidRDefault="00371174" w:rsidP="00004E63">
            <w:pPr>
              <w:rPr>
                <w:rFonts w:ascii="Helvetica Neue" w:hAnsi="Helvetica Neue"/>
                <w:b/>
              </w:rPr>
            </w:pPr>
            <w:r w:rsidRPr="00F14515">
              <w:rPr>
                <w:rFonts w:ascii="Helvetica Neue" w:hAnsi="Helvetica Neue"/>
                <w:b/>
              </w:rPr>
              <w:t>ACCOUNTABILITY</w:t>
            </w:r>
          </w:p>
        </w:tc>
      </w:tr>
      <w:tr w:rsidR="00371174" w:rsidRPr="00F14515" w14:paraId="3C80FD2C" w14:textId="77777777" w:rsidTr="000A2235">
        <w:tc>
          <w:tcPr>
            <w:tcW w:w="9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53B7DC" w14:textId="17C39C36" w:rsidR="00261406" w:rsidRPr="00F14515" w:rsidRDefault="00261406" w:rsidP="00261406">
            <w:p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000000" w:themeColor="text1"/>
              </w:rPr>
            </w:pPr>
            <w:r w:rsidRPr="00F14515">
              <w:rPr>
                <w:rFonts w:ascii="Helvetica Neue" w:eastAsia="Times New Roman" w:hAnsi="Helvetica Neue" w:cs="Times New Roman"/>
                <w:color w:val="000000" w:themeColor="text1"/>
              </w:rPr>
              <w:t xml:space="preserve">As </w:t>
            </w:r>
            <w:proofErr w:type="spellStart"/>
            <w:r w:rsidRPr="00F14515">
              <w:rPr>
                <w:rFonts w:ascii="Helvetica Neue" w:eastAsia="Times New Roman" w:hAnsi="Helvetica Neue" w:cs="Times New Roman"/>
                <w:color w:val="000000" w:themeColor="text1"/>
              </w:rPr>
              <w:t>GPEx</w:t>
            </w:r>
            <w:proofErr w:type="spellEnd"/>
            <w:r w:rsidRPr="00F14515">
              <w:rPr>
                <w:rFonts w:ascii="Helvetica Neue" w:eastAsia="Times New Roman" w:hAnsi="Helvetica Neue" w:cs="Times New Roman"/>
                <w:color w:val="000000" w:themeColor="text1"/>
              </w:rPr>
              <w:t xml:space="preserve"> is responsible and liable for the governance and functioning of the organisation, </w:t>
            </w:r>
            <w:r w:rsidR="0096094F">
              <w:rPr>
                <w:rFonts w:ascii="Helvetica Neue" w:eastAsia="Times New Roman" w:hAnsi="Helvetica Neue" w:cs="Times New Roman"/>
                <w:color w:val="000000" w:themeColor="text1"/>
              </w:rPr>
              <w:t xml:space="preserve">its </w:t>
            </w:r>
            <w:r w:rsidRPr="00F14515">
              <w:rPr>
                <w:rFonts w:ascii="Helvetica Neue" w:eastAsia="Times New Roman" w:hAnsi="Helvetica Neue" w:cs="Times New Roman"/>
                <w:color w:val="000000" w:themeColor="text1"/>
              </w:rPr>
              <w:t>members are accountable in varying degrees to a variety of stakeholders, including:</w:t>
            </w:r>
            <w:r w:rsidR="005A0D03">
              <w:rPr>
                <w:rFonts w:ascii="Helvetica Neue" w:eastAsia="Times New Roman" w:hAnsi="Helvetica Neue" w:cs="Times New Roman"/>
                <w:color w:val="000000" w:themeColor="text1"/>
              </w:rPr>
              <w:t xml:space="preserve"> </w:t>
            </w:r>
            <w:r w:rsidR="0096094F">
              <w:rPr>
                <w:rFonts w:ascii="Helvetica Neue" w:eastAsia="Times New Roman" w:hAnsi="Helvetica Neue" w:cs="Times New Roman"/>
                <w:color w:val="000000" w:themeColor="text1"/>
              </w:rPr>
              <w:t xml:space="preserve">Party </w:t>
            </w:r>
            <w:r w:rsidRPr="00F14515">
              <w:rPr>
                <w:rFonts w:ascii="Helvetica Neue" w:eastAsia="Times New Roman" w:hAnsi="Helvetica Neue" w:cs="Times New Roman"/>
                <w:color w:val="000000" w:themeColor="text1"/>
              </w:rPr>
              <w:t>members</w:t>
            </w:r>
            <w:r w:rsidR="00B00599">
              <w:rPr>
                <w:rFonts w:ascii="Helvetica Neue" w:eastAsia="Times New Roman" w:hAnsi="Helvetica Neue" w:cs="Times New Roman"/>
                <w:color w:val="000000" w:themeColor="text1"/>
              </w:rPr>
              <w:t xml:space="preserve"> </w:t>
            </w:r>
            <w:r w:rsidRPr="00F14515">
              <w:rPr>
                <w:rFonts w:ascii="Helvetica Neue" w:eastAsia="Times New Roman" w:hAnsi="Helvetica Neue" w:cs="Times New Roman"/>
                <w:color w:val="000000" w:themeColor="text1"/>
              </w:rPr>
              <w:t xml:space="preserve">and each other. </w:t>
            </w:r>
          </w:p>
          <w:p w14:paraId="33A0D7BB" w14:textId="1B28649B" w:rsidR="004B1CFC" w:rsidRPr="0041616F" w:rsidRDefault="00261406" w:rsidP="00261406">
            <w:pPr>
              <w:rPr>
                <w:rFonts w:ascii="Helvetica Neue" w:eastAsia="Times New Roman" w:hAnsi="Helvetica Neue" w:cs="Times New Roman"/>
                <w:color w:val="000000" w:themeColor="text1"/>
              </w:rPr>
            </w:pPr>
            <w:r w:rsidRPr="00F14515">
              <w:rPr>
                <w:rFonts w:ascii="Helvetica Neue" w:eastAsia="Times New Roman" w:hAnsi="Helvetica Neue" w:cs="Times New Roman"/>
                <w:color w:val="000000" w:themeColor="text1"/>
              </w:rPr>
              <w:t xml:space="preserve">Furthermore, </w:t>
            </w:r>
            <w:proofErr w:type="spellStart"/>
            <w:r w:rsidRPr="00F14515">
              <w:rPr>
                <w:rFonts w:ascii="Helvetica Neue" w:eastAsia="Times New Roman" w:hAnsi="Helvetica Neue" w:cs="Times New Roman"/>
                <w:color w:val="000000" w:themeColor="text1"/>
              </w:rPr>
              <w:t>GPEx</w:t>
            </w:r>
            <w:proofErr w:type="spellEnd"/>
            <w:r w:rsidRPr="00F14515">
              <w:rPr>
                <w:rFonts w:ascii="Helvetica Neue" w:eastAsia="Times New Roman" w:hAnsi="Helvetica Neue" w:cs="Times New Roman"/>
                <w:color w:val="000000" w:themeColor="text1"/>
              </w:rPr>
              <w:t xml:space="preserve"> members should take a lead on building public trust and confidence in the Party’s work through demonstrating good practice and good governance, taking into consideration the wider implications of the decisions </w:t>
            </w:r>
            <w:r w:rsidR="0096094F">
              <w:rPr>
                <w:rFonts w:ascii="Helvetica Neue" w:eastAsia="Times New Roman" w:hAnsi="Helvetica Neue" w:cs="Times New Roman"/>
                <w:color w:val="000000" w:themeColor="text1"/>
              </w:rPr>
              <w:t>they</w:t>
            </w:r>
            <w:r w:rsidR="0096094F" w:rsidRPr="00F14515">
              <w:rPr>
                <w:rFonts w:ascii="Helvetica Neue" w:eastAsia="Times New Roman" w:hAnsi="Helvetica Neue" w:cs="Times New Roman"/>
                <w:color w:val="000000" w:themeColor="text1"/>
              </w:rPr>
              <w:t xml:space="preserve"> </w:t>
            </w:r>
            <w:r w:rsidRPr="00F14515">
              <w:rPr>
                <w:rFonts w:ascii="Helvetica Neue" w:eastAsia="Times New Roman" w:hAnsi="Helvetica Neue" w:cs="Times New Roman"/>
                <w:color w:val="000000" w:themeColor="text1"/>
              </w:rPr>
              <w:t xml:space="preserve">make, and to communicate the reasons behind such decisions or actions. </w:t>
            </w:r>
          </w:p>
        </w:tc>
      </w:tr>
      <w:tr w:rsidR="00371174" w:rsidRPr="00F14515" w14:paraId="50C4DCD6" w14:textId="77777777" w:rsidTr="00004E63">
        <w:tc>
          <w:tcPr>
            <w:tcW w:w="9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FF66"/>
          </w:tcPr>
          <w:p w14:paraId="3B7D4B77" w14:textId="77777777" w:rsidR="00371174" w:rsidRPr="00F14515" w:rsidRDefault="00371174" w:rsidP="00004E63">
            <w:pPr>
              <w:rPr>
                <w:rFonts w:ascii="Helvetica Neue" w:hAnsi="Helvetica Neue"/>
                <w:b/>
              </w:rPr>
            </w:pPr>
            <w:r w:rsidRPr="00F14515">
              <w:rPr>
                <w:rFonts w:ascii="Helvetica Neue" w:hAnsi="Helvetica Neue"/>
                <w:b/>
              </w:rPr>
              <w:t>ROLE SPECIFIC DUTIES</w:t>
            </w:r>
          </w:p>
        </w:tc>
      </w:tr>
      <w:tr w:rsidR="00371174" w:rsidRPr="00F14515" w14:paraId="190ECF0A" w14:textId="77777777" w:rsidTr="000A2235">
        <w:tc>
          <w:tcPr>
            <w:tcW w:w="9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46440E" w14:textId="1F981A85" w:rsidR="006111BC" w:rsidRDefault="008E187B" w:rsidP="008E187B">
            <w:pPr>
              <w:rPr>
                <w:rFonts w:ascii="Helvetica Neue" w:hAnsi="Helvetica Neue"/>
              </w:rPr>
            </w:pPr>
            <w:r w:rsidRPr="00F14515">
              <w:rPr>
                <w:rFonts w:ascii="Helvetica Neue" w:hAnsi="Helvetica Neue"/>
                <w:b/>
              </w:rPr>
              <w:t>Strategy:</w:t>
            </w:r>
            <w:r w:rsidRPr="00F14515">
              <w:rPr>
                <w:rFonts w:ascii="Helvetica Neue" w:hAnsi="Helvetica Neue"/>
              </w:rPr>
              <w:t xml:space="preserve">  The External Communications Coordinator is responsible for ensuring the continuing development of the Green Party's media </w:t>
            </w:r>
            <w:r w:rsidR="0096094F">
              <w:rPr>
                <w:rFonts w:ascii="Helvetica Neue" w:hAnsi="Helvetica Neue"/>
              </w:rPr>
              <w:t xml:space="preserve">and external communications </w:t>
            </w:r>
            <w:r w:rsidRPr="00F14515">
              <w:rPr>
                <w:rFonts w:ascii="Helvetica Neue" w:hAnsi="Helvetica Neue"/>
              </w:rPr>
              <w:t xml:space="preserve">strategy </w:t>
            </w:r>
            <w:r w:rsidR="005550F7">
              <w:rPr>
                <w:rFonts w:ascii="Helvetica Neue" w:hAnsi="Helvetica Neue"/>
              </w:rPr>
              <w:t xml:space="preserve">and election communications strategies, </w:t>
            </w:r>
            <w:r w:rsidRPr="00F14515">
              <w:rPr>
                <w:rFonts w:ascii="Helvetica Neue" w:hAnsi="Helvetica Neue"/>
              </w:rPr>
              <w:t xml:space="preserve">and </w:t>
            </w:r>
            <w:r w:rsidR="005550F7">
              <w:rPr>
                <w:rFonts w:ascii="Helvetica Neue" w:hAnsi="Helvetica Neue"/>
              </w:rPr>
              <w:t>their</w:t>
            </w:r>
            <w:r w:rsidR="005550F7" w:rsidRPr="00F14515">
              <w:rPr>
                <w:rFonts w:ascii="Helvetica Neue" w:hAnsi="Helvetica Neue"/>
              </w:rPr>
              <w:t xml:space="preserve"> </w:t>
            </w:r>
            <w:r w:rsidRPr="00F14515">
              <w:rPr>
                <w:rFonts w:ascii="Helvetica Neue" w:hAnsi="Helvetica Neue"/>
              </w:rPr>
              <w:t xml:space="preserve">approval by </w:t>
            </w:r>
            <w:proofErr w:type="spellStart"/>
            <w:r w:rsidRPr="00F14515">
              <w:rPr>
                <w:rFonts w:ascii="Helvetica Neue" w:hAnsi="Helvetica Neue"/>
              </w:rPr>
              <w:t>GPEx</w:t>
            </w:r>
            <w:proofErr w:type="spellEnd"/>
            <w:r w:rsidRPr="00F14515">
              <w:rPr>
                <w:rFonts w:ascii="Helvetica Neue" w:hAnsi="Helvetica Neue"/>
              </w:rPr>
              <w:t>.</w:t>
            </w:r>
          </w:p>
          <w:p w14:paraId="293E2C85" w14:textId="77777777" w:rsidR="0041616F" w:rsidRPr="00F14515" w:rsidRDefault="0041616F" w:rsidP="008E187B">
            <w:pPr>
              <w:rPr>
                <w:rFonts w:ascii="Helvetica Neue" w:hAnsi="Helvetica Neue"/>
              </w:rPr>
            </w:pPr>
          </w:p>
          <w:p w14:paraId="7F966949" w14:textId="513EB9BD" w:rsidR="008E187B" w:rsidRDefault="005550F7" w:rsidP="008E187B">
            <w:pPr>
              <w:rPr>
                <w:rFonts w:ascii="Helvetica Neue" w:hAnsi="Helvetica Neue"/>
              </w:rPr>
            </w:pPr>
            <w:r>
              <w:rPr>
                <w:rFonts w:ascii="Helvetica Neue" w:hAnsi="Helvetica Neue"/>
                <w:b/>
              </w:rPr>
              <w:t>Communications department:</w:t>
            </w:r>
            <w:r w:rsidR="008E187B" w:rsidRPr="00F14515">
              <w:rPr>
                <w:rFonts w:ascii="Helvetica Neue" w:hAnsi="Helvetica Neue"/>
                <w:b/>
              </w:rPr>
              <w:t xml:space="preserve"> </w:t>
            </w:r>
            <w:r w:rsidR="008E187B" w:rsidRPr="00F14515">
              <w:rPr>
                <w:rFonts w:ascii="Helvetica Neue" w:hAnsi="Helvetica Neue"/>
              </w:rPr>
              <w:t xml:space="preserve">The External </w:t>
            </w:r>
            <w:r w:rsidR="0096094F" w:rsidRPr="00F14515">
              <w:rPr>
                <w:rFonts w:ascii="Helvetica Neue" w:hAnsi="Helvetica Neue"/>
              </w:rPr>
              <w:t>C</w:t>
            </w:r>
            <w:r w:rsidR="0096094F">
              <w:rPr>
                <w:rFonts w:ascii="Helvetica Neue" w:hAnsi="Helvetica Neue"/>
              </w:rPr>
              <w:t>ommunications</w:t>
            </w:r>
            <w:r w:rsidR="0096094F" w:rsidRPr="00F14515">
              <w:rPr>
                <w:rFonts w:ascii="Helvetica Neue" w:hAnsi="Helvetica Neue"/>
              </w:rPr>
              <w:t xml:space="preserve"> </w:t>
            </w:r>
            <w:r w:rsidR="008E187B" w:rsidRPr="00F14515">
              <w:rPr>
                <w:rFonts w:ascii="Helvetica Neue" w:hAnsi="Helvetica Neue"/>
              </w:rPr>
              <w:t>Coordinator works with the media and external communic</w:t>
            </w:r>
            <w:r w:rsidR="00047F82" w:rsidRPr="00F14515">
              <w:rPr>
                <w:rFonts w:ascii="Helvetica Neue" w:hAnsi="Helvetica Neue"/>
              </w:rPr>
              <w:t>ations</w:t>
            </w:r>
            <w:r w:rsidR="008E187B" w:rsidRPr="00F14515">
              <w:rPr>
                <w:rFonts w:ascii="Helvetica Neue" w:hAnsi="Helvetica Neue"/>
              </w:rPr>
              <w:t xml:space="preserve"> </w:t>
            </w:r>
            <w:r w:rsidR="0041616F">
              <w:rPr>
                <w:rFonts w:ascii="Helvetica Neue" w:hAnsi="Helvetica Neue"/>
              </w:rPr>
              <w:t>team</w:t>
            </w:r>
            <w:r w:rsidR="008E187B" w:rsidRPr="00F14515">
              <w:rPr>
                <w:rFonts w:ascii="Helvetica Neue" w:hAnsi="Helvetica Neue"/>
              </w:rPr>
              <w:t xml:space="preserve">, </w:t>
            </w:r>
            <w:r w:rsidR="0041616F">
              <w:rPr>
                <w:rFonts w:ascii="Helvetica Neue" w:hAnsi="Helvetica Neue"/>
              </w:rPr>
              <w:t xml:space="preserve">with the </w:t>
            </w:r>
            <w:r w:rsidR="00C11656" w:rsidRPr="00F14515">
              <w:rPr>
                <w:rFonts w:ascii="Helvetica Neue" w:hAnsi="Helvetica Neue"/>
              </w:rPr>
              <w:t>Chief Executive</w:t>
            </w:r>
            <w:r w:rsidR="008E187B" w:rsidRPr="00F14515">
              <w:rPr>
                <w:rFonts w:ascii="Helvetica Neue" w:hAnsi="Helvetica Neue"/>
              </w:rPr>
              <w:t xml:space="preserve">, to </w:t>
            </w:r>
            <w:r w:rsidR="006A7FC3">
              <w:rPr>
                <w:rFonts w:ascii="Helvetica Neue" w:hAnsi="Helvetica Neue"/>
              </w:rPr>
              <w:t xml:space="preserve">provide oversight of, and </w:t>
            </w:r>
            <w:r w:rsidR="008E187B" w:rsidRPr="00F14515">
              <w:rPr>
                <w:rFonts w:ascii="Helvetica Neue" w:hAnsi="Helvetica Neue"/>
              </w:rPr>
              <w:t>ensure implementation of</w:t>
            </w:r>
            <w:r w:rsidR="006A7FC3">
              <w:rPr>
                <w:rFonts w:ascii="Helvetica Neue" w:hAnsi="Helvetica Neue"/>
              </w:rPr>
              <w:t>,</w:t>
            </w:r>
            <w:r w:rsidR="008E187B" w:rsidRPr="00F14515">
              <w:rPr>
                <w:rFonts w:ascii="Helvetica Neue" w:hAnsi="Helvetica Neue"/>
              </w:rPr>
              <w:t xml:space="preserve"> the Green Party's media and external communica</w:t>
            </w:r>
            <w:r w:rsidR="008E187B" w:rsidRPr="00F14515">
              <w:rPr>
                <w:rFonts w:ascii="Helvetica Neue" w:hAnsi="Helvetica Neue" w:cs="Cambria Math"/>
              </w:rPr>
              <w:t>t</w:t>
            </w:r>
            <w:r w:rsidR="008E187B" w:rsidRPr="00F14515">
              <w:rPr>
                <w:rFonts w:ascii="Helvetica Neue" w:hAnsi="Helvetica Neue"/>
              </w:rPr>
              <w:t>ions strategy</w:t>
            </w:r>
            <w:r>
              <w:rPr>
                <w:rFonts w:ascii="Helvetica Neue" w:hAnsi="Helvetica Neue"/>
              </w:rPr>
              <w:t xml:space="preserve"> and election communications strategies</w:t>
            </w:r>
            <w:r w:rsidR="0041616F">
              <w:rPr>
                <w:rFonts w:ascii="Helvetica Neue" w:hAnsi="Helvetica Neue"/>
              </w:rPr>
              <w:t>.</w:t>
            </w:r>
            <w:r w:rsidR="008E187B" w:rsidRPr="00F14515">
              <w:rPr>
                <w:rFonts w:ascii="Helvetica Neue" w:hAnsi="Helvetica Neue"/>
              </w:rPr>
              <w:t xml:space="preserve"> The External Communica</w:t>
            </w:r>
            <w:r w:rsidR="008E187B" w:rsidRPr="00F14515">
              <w:rPr>
                <w:rFonts w:ascii="Helvetica Neue" w:hAnsi="Helvetica Neue" w:cs="Cambria Math"/>
              </w:rPr>
              <w:t>t</w:t>
            </w:r>
            <w:r w:rsidR="008E187B" w:rsidRPr="00F14515">
              <w:rPr>
                <w:rFonts w:ascii="Helvetica Neue" w:hAnsi="Helvetica Neue"/>
              </w:rPr>
              <w:t>ions Coordinator also works with the Chief Executive</w:t>
            </w:r>
            <w:r w:rsidR="009D64C2" w:rsidRPr="00F14515">
              <w:rPr>
                <w:rFonts w:ascii="Helvetica Neue" w:hAnsi="Helvetica Neue"/>
              </w:rPr>
              <w:t xml:space="preserve"> </w:t>
            </w:r>
            <w:r w:rsidR="008E187B" w:rsidRPr="00F14515">
              <w:rPr>
                <w:rFonts w:ascii="Helvetica Neue" w:hAnsi="Helvetica Neue"/>
              </w:rPr>
              <w:t xml:space="preserve">to oversee </w:t>
            </w:r>
            <w:r>
              <w:rPr>
                <w:rFonts w:ascii="Helvetica Neue" w:hAnsi="Helvetica Neue"/>
              </w:rPr>
              <w:t xml:space="preserve">recruitment, </w:t>
            </w:r>
            <w:r w:rsidR="008E187B" w:rsidRPr="00F14515">
              <w:rPr>
                <w:rFonts w:ascii="Helvetica Neue" w:hAnsi="Helvetica Neue"/>
              </w:rPr>
              <w:t xml:space="preserve">training and development of media staff and advise on roles and responsibilities that need to be filled. </w:t>
            </w:r>
            <w:r w:rsidR="00047F82" w:rsidRPr="00F14515">
              <w:rPr>
                <w:rFonts w:ascii="Helvetica Neue" w:hAnsi="Helvetica Neue"/>
              </w:rPr>
              <w:t xml:space="preserve">The </w:t>
            </w:r>
            <w:r w:rsidR="008E187B" w:rsidRPr="00F14515">
              <w:rPr>
                <w:rFonts w:ascii="Helvetica Neue" w:hAnsi="Helvetica Neue"/>
              </w:rPr>
              <w:t>External Communica</w:t>
            </w:r>
            <w:r w:rsidR="008E187B" w:rsidRPr="00F14515">
              <w:rPr>
                <w:rFonts w:ascii="Helvetica Neue" w:hAnsi="Helvetica Neue" w:cs="Cambria Math"/>
              </w:rPr>
              <w:t>t</w:t>
            </w:r>
            <w:r w:rsidR="008E187B" w:rsidRPr="00F14515">
              <w:rPr>
                <w:rFonts w:ascii="Helvetica Neue" w:hAnsi="Helvetica Neue"/>
              </w:rPr>
              <w:t>ions Coordinator may be required to advise at short no</w:t>
            </w:r>
            <w:r w:rsidR="008E187B" w:rsidRPr="00F14515">
              <w:rPr>
                <w:rFonts w:ascii="Helvetica Neue" w:hAnsi="Helvetica Neue" w:cs="Cambria Math"/>
              </w:rPr>
              <w:t>tic</w:t>
            </w:r>
            <w:r w:rsidR="008E187B" w:rsidRPr="00F14515">
              <w:rPr>
                <w:rFonts w:ascii="Helvetica Neue" w:hAnsi="Helvetica Neue"/>
              </w:rPr>
              <w:t>e on the appropriate ac</w:t>
            </w:r>
            <w:r w:rsidR="008E187B" w:rsidRPr="00F14515">
              <w:rPr>
                <w:rFonts w:ascii="Helvetica Neue" w:hAnsi="Helvetica Neue" w:cs="Cambria Math"/>
              </w:rPr>
              <w:t>tion</w:t>
            </w:r>
            <w:r w:rsidR="008E187B" w:rsidRPr="00F14515">
              <w:rPr>
                <w:rFonts w:ascii="Helvetica Neue" w:hAnsi="Helvetica Neue"/>
              </w:rPr>
              <w:t xml:space="preserve"> in response to sensi</w:t>
            </w:r>
            <w:r w:rsidR="008E187B" w:rsidRPr="00F14515">
              <w:rPr>
                <w:rFonts w:ascii="Helvetica Neue" w:hAnsi="Helvetica Neue" w:cs="Cambria Math"/>
              </w:rPr>
              <w:t>ti</w:t>
            </w:r>
            <w:r w:rsidR="008E187B" w:rsidRPr="00F14515">
              <w:rPr>
                <w:rFonts w:ascii="Helvetica Neue" w:hAnsi="Helvetica Neue"/>
              </w:rPr>
              <w:t xml:space="preserve">ve emerging </w:t>
            </w:r>
            <w:r>
              <w:rPr>
                <w:rFonts w:ascii="Helvetica Neue" w:hAnsi="Helvetica Neue"/>
              </w:rPr>
              <w:t xml:space="preserve">or potential </w:t>
            </w:r>
            <w:r w:rsidR="008E187B" w:rsidRPr="00F14515">
              <w:rPr>
                <w:rFonts w:ascii="Helvetica Neue" w:hAnsi="Helvetica Neue"/>
              </w:rPr>
              <w:t>news stories.</w:t>
            </w:r>
          </w:p>
          <w:p w14:paraId="6E68762D" w14:textId="77777777" w:rsidR="0041616F" w:rsidRPr="00F14515" w:rsidRDefault="0041616F" w:rsidP="008E187B">
            <w:pPr>
              <w:rPr>
                <w:rFonts w:ascii="Helvetica Neue" w:hAnsi="Helvetica Neue"/>
              </w:rPr>
            </w:pPr>
          </w:p>
          <w:p w14:paraId="4B4D9C17" w14:textId="388A997B" w:rsidR="008E187B" w:rsidRDefault="008E187B" w:rsidP="008E187B">
            <w:pPr>
              <w:rPr>
                <w:rFonts w:ascii="Helvetica Neue" w:hAnsi="Helvetica Neue"/>
              </w:rPr>
            </w:pPr>
            <w:r w:rsidRPr="00F14515">
              <w:rPr>
                <w:rFonts w:ascii="Helvetica Neue" w:hAnsi="Helvetica Neue"/>
                <w:b/>
              </w:rPr>
              <w:t xml:space="preserve">Green Party Spokespeople: </w:t>
            </w:r>
            <w:r w:rsidRPr="00F14515">
              <w:rPr>
                <w:rFonts w:ascii="Helvetica Neue" w:hAnsi="Helvetica Neue"/>
              </w:rPr>
              <w:t xml:space="preserve">The External Communications Coordinator should ensure that the list of press spokespeople is maintained. </w:t>
            </w:r>
          </w:p>
          <w:p w14:paraId="382EC459" w14:textId="77777777" w:rsidR="0041616F" w:rsidRPr="00F14515" w:rsidRDefault="0041616F" w:rsidP="008E187B">
            <w:pPr>
              <w:rPr>
                <w:rFonts w:ascii="Helvetica Neue" w:hAnsi="Helvetica Neue"/>
              </w:rPr>
            </w:pPr>
          </w:p>
          <w:p w14:paraId="11F76DB6" w14:textId="2A6046FC" w:rsidR="008E187B" w:rsidRDefault="008E187B" w:rsidP="008E187B">
            <w:pPr>
              <w:rPr>
                <w:rFonts w:ascii="Helvetica Neue" w:hAnsi="Helvetica Neue"/>
              </w:rPr>
            </w:pPr>
            <w:r w:rsidRPr="00F14515">
              <w:rPr>
                <w:rFonts w:ascii="Helvetica Neue" w:hAnsi="Helvetica Neue"/>
                <w:b/>
              </w:rPr>
              <w:t>Party Election and Party Political Broadcasts:</w:t>
            </w:r>
            <w:r w:rsidRPr="00F14515">
              <w:rPr>
                <w:rFonts w:ascii="Helvetica Neue" w:hAnsi="Helvetica Neue"/>
              </w:rPr>
              <w:t xml:space="preserve"> </w:t>
            </w:r>
            <w:r w:rsidR="0096094F">
              <w:rPr>
                <w:rFonts w:ascii="Helvetica Neue" w:hAnsi="Helvetica Neue"/>
              </w:rPr>
              <w:t>T</w:t>
            </w:r>
            <w:r w:rsidR="0096094F" w:rsidRPr="00F14515">
              <w:rPr>
                <w:rFonts w:ascii="Helvetica Neue" w:hAnsi="Helvetica Neue"/>
              </w:rPr>
              <w:t>ogether with the Elections Coordinator</w:t>
            </w:r>
            <w:r w:rsidR="0096094F">
              <w:rPr>
                <w:rFonts w:ascii="Helvetica Neue" w:hAnsi="Helvetica Neue"/>
              </w:rPr>
              <w:t>,</w:t>
            </w:r>
            <w:r w:rsidR="0096094F" w:rsidRPr="00F14515">
              <w:rPr>
                <w:rFonts w:ascii="Helvetica Neue" w:hAnsi="Helvetica Neue"/>
              </w:rPr>
              <w:t xml:space="preserve"> </w:t>
            </w:r>
            <w:r w:rsidR="0096094F">
              <w:rPr>
                <w:rFonts w:ascii="Helvetica Neue" w:hAnsi="Helvetica Neue"/>
              </w:rPr>
              <w:t>t</w:t>
            </w:r>
            <w:r w:rsidRPr="00F14515">
              <w:rPr>
                <w:rFonts w:ascii="Helvetica Neue" w:hAnsi="Helvetica Neue"/>
              </w:rPr>
              <w:t xml:space="preserve">he External Communications Coordinator is responsible for </w:t>
            </w:r>
            <w:r w:rsidRPr="00F14515">
              <w:rPr>
                <w:rFonts w:ascii="Helvetica Neue" w:hAnsi="Helvetica Neue"/>
                <w:color w:val="000000" w:themeColor="text1"/>
              </w:rPr>
              <w:t xml:space="preserve">providing guidance to the Chief Executive and staff on </w:t>
            </w:r>
            <w:r w:rsidRPr="00F14515">
              <w:rPr>
                <w:rFonts w:ascii="Helvetica Neue" w:hAnsi="Helvetica Neue"/>
              </w:rPr>
              <w:t xml:space="preserve">the planning and delivery of all national Party Election </w:t>
            </w:r>
            <w:r w:rsidR="006B07B8">
              <w:rPr>
                <w:rFonts w:ascii="Helvetica Neue" w:hAnsi="Helvetica Neue"/>
              </w:rPr>
              <w:t xml:space="preserve">and Party Political </w:t>
            </w:r>
            <w:r w:rsidRPr="00F14515">
              <w:rPr>
                <w:rFonts w:ascii="Helvetica Neue" w:hAnsi="Helvetica Neue"/>
              </w:rPr>
              <w:t>broadcasts</w:t>
            </w:r>
            <w:r w:rsidR="0096094F">
              <w:rPr>
                <w:rFonts w:ascii="Helvetica Neue" w:hAnsi="Helvetica Neue"/>
              </w:rPr>
              <w:t xml:space="preserve"> </w:t>
            </w:r>
            <w:r w:rsidR="006B07B8">
              <w:rPr>
                <w:rFonts w:ascii="Helvetica Neue" w:hAnsi="Helvetica Neue"/>
              </w:rPr>
              <w:t>and for the approval of their content prior to delivery for broadcast</w:t>
            </w:r>
            <w:r w:rsidRPr="00F14515">
              <w:rPr>
                <w:rFonts w:ascii="Helvetica Neue" w:hAnsi="Helvetica Neue"/>
              </w:rPr>
              <w:t>. The External Communications Coordinator should ensure that mechanisms exist to provide assistance and advice to Regional Parties on the planning and delivery of broadcasts in support of regional election campaigns.</w:t>
            </w:r>
          </w:p>
          <w:p w14:paraId="34BB6DD3" w14:textId="77777777" w:rsidR="0041616F" w:rsidRPr="00F14515" w:rsidRDefault="0041616F" w:rsidP="008E187B">
            <w:pPr>
              <w:rPr>
                <w:rFonts w:ascii="Helvetica Neue" w:hAnsi="Helvetica Neue"/>
              </w:rPr>
            </w:pPr>
          </w:p>
          <w:p w14:paraId="2C44D4A3" w14:textId="4A900B63" w:rsidR="006E285A" w:rsidRDefault="006E285A" w:rsidP="008E187B">
            <w:pPr>
              <w:rPr>
                <w:rFonts w:ascii="Helvetica Neue" w:hAnsi="Helvetica Neue"/>
              </w:rPr>
            </w:pPr>
            <w:r w:rsidRPr="00F14515">
              <w:rPr>
                <w:rFonts w:ascii="Helvetica Neue" w:hAnsi="Helvetica Neue"/>
                <w:b/>
              </w:rPr>
              <w:t>Committee work:</w:t>
            </w:r>
            <w:r w:rsidRPr="00F14515">
              <w:rPr>
                <w:rFonts w:ascii="Helvetica Neue" w:hAnsi="Helvetica Neue"/>
              </w:rPr>
              <w:t xml:space="preserve"> The External Communications Coordinator convenes the Campaigns and Communications Committee and is a member of the</w:t>
            </w:r>
            <w:r w:rsidR="006B07B8">
              <w:rPr>
                <w:rFonts w:ascii="Helvetica Neue" w:hAnsi="Helvetica Neue"/>
              </w:rPr>
              <w:t xml:space="preserve"> Political Committee, Spokespeople Committee,</w:t>
            </w:r>
            <w:r w:rsidRPr="00F14515">
              <w:rPr>
                <w:rFonts w:ascii="Helvetica Neue" w:hAnsi="Helvetica Neue"/>
              </w:rPr>
              <w:t xml:space="preserve"> Elections Committee</w:t>
            </w:r>
            <w:r w:rsidR="00047F82" w:rsidRPr="00F14515">
              <w:rPr>
                <w:rFonts w:ascii="Helvetica Neue" w:hAnsi="Helvetica Neue"/>
              </w:rPr>
              <w:t>, Development Committee and Donation Scrutiny Committee.</w:t>
            </w:r>
          </w:p>
          <w:p w14:paraId="1311A6A4" w14:textId="77777777" w:rsidR="0041616F" w:rsidRPr="00F14515" w:rsidRDefault="0041616F" w:rsidP="008E187B">
            <w:pPr>
              <w:rPr>
                <w:rFonts w:ascii="Helvetica Neue" w:hAnsi="Helvetica Neue"/>
              </w:rPr>
            </w:pPr>
          </w:p>
          <w:p w14:paraId="13A67891" w14:textId="2732949B" w:rsidR="006E285A" w:rsidRDefault="006E285A" w:rsidP="008E187B">
            <w:pPr>
              <w:rPr>
                <w:rFonts w:ascii="Helvetica Neue" w:hAnsi="Helvetica Neue"/>
              </w:rPr>
            </w:pPr>
            <w:r w:rsidRPr="00F14515">
              <w:rPr>
                <w:rFonts w:ascii="Helvetica Neue" w:hAnsi="Helvetica Neue"/>
                <w:b/>
              </w:rPr>
              <w:lastRenderedPageBreak/>
              <w:t xml:space="preserve">External Communications: </w:t>
            </w:r>
            <w:r w:rsidRPr="00F14515">
              <w:rPr>
                <w:rFonts w:ascii="Helvetica Neue" w:hAnsi="Helvetica Neue"/>
              </w:rPr>
              <w:t xml:space="preserve">Alongside other members of the </w:t>
            </w:r>
            <w:proofErr w:type="spellStart"/>
            <w:r w:rsidRPr="00F14515">
              <w:rPr>
                <w:rFonts w:ascii="Helvetica Neue" w:hAnsi="Helvetica Neue"/>
              </w:rPr>
              <w:t>GPEx</w:t>
            </w:r>
            <w:proofErr w:type="spellEnd"/>
            <w:r w:rsidRPr="00F14515">
              <w:rPr>
                <w:rFonts w:ascii="Helvetica Neue" w:hAnsi="Helvetica Neue"/>
              </w:rPr>
              <w:t>, the External Communica</w:t>
            </w:r>
            <w:r w:rsidRPr="00F14515">
              <w:rPr>
                <w:rFonts w:ascii="Helvetica Neue" w:hAnsi="Helvetica Neue" w:cs="Cambria Math"/>
              </w:rPr>
              <w:t>ti</w:t>
            </w:r>
            <w:r w:rsidRPr="00F14515">
              <w:rPr>
                <w:rFonts w:ascii="Helvetica Neue" w:hAnsi="Helvetica Neue"/>
              </w:rPr>
              <w:t xml:space="preserve">ons Coordinator may be called to be part of the team helping to </w:t>
            </w:r>
            <w:r w:rsidR="004C6AC3" w:rsidRPr="00F14515">
              <w:rPr>
                <w:rFonts w:ascii="Helvetica Neue" w:hAnsi="Helvetica Neue"/>
              </w:rPr>
              <w:t>advise on</w:t>
            </w:r>
            <w:r w:rsidRPr="00F14515">
              <w:rPr>
                <w:rFonts w:ascii="Helvetica Neue" w:hAnsi="Helvetica Neue"/>
              </w:rPr>
              <w:t xml:space="preserve"> other forms of external communica</w:t>
            </w:r>
            <w:r w:rsidRPr="00F14515">
              <w:rPr>
                <w:rFonts w:ascii="Helvetica Neue" w:hAnsi="Helvetica Neue" w:cs="Cambria Math"/>
              </w:rPr>
              <w:t>tio</w:t>
            </w:r>
            <w:r w:rsidRPr="00F14515">
              <w:rPr>
                <w:rFonts w:ascii="Helvetica Neue" w:hAnsi="Helvetica Neue"/>
              </w:rPr>
              <w:t>ns such as websites, social media channels, digital communica</w:t>
            </w:r>
            <w:r w:rsidRPr="00F14515">
              <w:rPr>
                <w:rFonts w:ascii="Helvetica Neue" w:hAnsi="Helvetica Neue" w:cs="Cambria Math"/>
              </w:rPr>
              <w:t>tio</w:t>
            </w:r>
            <w:r w:rsidRPr="00F14515">
              <w:rPr>
                <w:rFonts w:ascii="Helvetica Neue" w:hAnsi="Helvetica Neue"/>
              </w:rPr>
              <w:t>ns and print communica</w:t>
            </w:r>
            <w:r w:rsidRPr="00F14515">
              <w:rPr>
                <w:rFonts w:ascii="Helvetica Neue" w:hAnsi="Helvetica Neue" w:cs="Cambria Math"/>
              </w:rPr>
              <w:t>ti</w:t>
            </w:r>
            <w:r w:rsidRPr="00F14515">
              <w:rPr>
                <w:rFonts w:ascii="Helvetica Neue" w:hAnsi="Helvetica Neue"/>
              </w:rPr>
              <w:t xml:space="preserve">ons, and assuring </w:t>
            </w:r>
            <w:r w:rsidR="004C6AC3" w:rsidRPr="00F14515">
              <w:rPr>
                <w:rFonts w:ascii="Helvetica Neue" w:hAnsi="Helvetica Neue"/>
              </w:rPr>
              <w:t xml:space="preserve">that </w:t>
            </w:r>
            <w:r w:rsidRPr="00F14515">
              <w:rPr>
                <w:rFonts w:ascii="Helvetica Neue" w:hAnsi="Helvetica Neue"/>
              </w:rPr>
              <w:t>these align with the Green Party messaging strategy. This will especially require close work with the Publica</w:t>
            </w:r>
            <w:r w:rsidRPr="00F14515">
              <w:rPr>
                <w:rFonts w:ascii="Helvetica Neue" w:hAnsi="Helvetica Neue" w:cs="Cambria Math"/>
              </w:rPr>
              <w:t>ti</w:t>
            </w:r>
            <w:r w:rsidRPr="00F14515">
              <w:rPr>
                <w:rFonts w:ascii="Helvetica Neue" w:hAnsi="Helvetica Neue"/>
              </w:rPr>
              <w:t>ons Coordinator</w:t>
            </w:r>
            <w:r w:rsidR="00047F82" w:rsidRPr="00F14515">
              <w:rPr>
                <w:rFonts w:ascii="Helvetica Neue" w:hAnsi="Helvetica Neue"/>
              </w:rPr>
              <w:t xml:space="preserve"> and Internal Communications Co-ordinator</w:t>
            </w:r>
            <w:r w:rsidRPr="00F14515">
              <w:rPr>
                <w:rFonts w:ascii="Helvetica Neue" w:hAnsi="Helvetica Neue"/>
              </w:rPr>
              <w:t xml:space="preserve"> to ensure our external communica</w:t>
            </w:r>
            <w:r w:rsidRPr="00F14515">
              <w:rPr>
                <w:rFonts w:ascii="Helvetica Neue" w:hAnsi="Helvetica Neue" w:cs="Cambria Math"/>
              </w:rPr>
              <w:t>ti</w:t>
            </w:r>
            <w:r w:rsidRPr="00F14515">
              <w:rPr>
                <w:rFonts w:ascii="Helvetica Neue" w:hAnsi="Helvetica Neue"/>
              </w:rPr>
              <w:t>ons work contributes to and benefits from publishing ac</w:t>
            </w:r>
            <w:r w:rsidRPr="00F14515">
              <w:rPr>
                <w:rFonts w:ascii="Helvetica Neue" w:hAnsi="Helvetica Neue" w:cs="Cambria Math"/>
              </w:rPr>
              <w:t>tivities</w:t>
            </w:r>
            <w:r w:rsidRPr="00F14515">
              <w:rPr>
                <w:rFonts w:ascii="Helvetica Neue" w:hAnsi="Helvetica Neue"/>
              </w:rPr>
              <w:t xml:space="preserve"> carried out throughout the party.</w:t>
            </w:r>
          </w:p>
          <w:p w14:paraId="5A7BCC88" w14:textId="77777777" w:rsidR="0041616F" w:rsidRPr="00F14515" w:rsidRDefault="0041616F" w:rsidP="008E187B">
            <w:pPr>
              <w:rPr>
                <w:rFonts w:ascii="Helvetica Neue" w:hAnsi="Helvetica Neue"/>
              </w:rPr>
            </w:pPr>
          </w:p>
          <w:p w14:paraId="42BE494C" w14:textId="5A626F85" w:rsidR="00647399" w:rsidRPr="00F14515" w:rsidRDefault="004C6AC3" w:rsidP="008E187B">
            <w:pPr>
              <w:rPr>
                <w:rFonts w:ascii="Helvetica Neue" w:hAnsi="Helvetica Neue"/>
              </w:rPr>
            </w:pPr>
            <w:r w:rsidRPr="00F14515">
              <w:rPr>
                <w:rFonts w:ascii="Helvetica Neue" w:hAnsi="Helvetica Neue"/>
                <w:b/>
              </w:rPr>
              <w:t xml:space="preserve">Party relationships: </w:t>
            </w:r>
            <w:r w:rsidRPr="00F14515">
              <w:rPr>
                <w:rFonts w:ascii="Helvetica Neue" w:hAnsi="Helvetica Neue"/>
              </w:rPr>
              <w:t xml:space="preserve">The role holder is </w:t>
            </w:r>
            <w:r w:rsidR="00647399" w:rsidRPr="00F14515">
              <w:rPr>
                <w:rFonts w:ascii="Helvetica Neue" w:hAnsi="Helvetica Neue"/>
              </w:rPr>
              <w:t>responsible</w:t>
            </w:r>
            <w:r w:rsidRPr="00F14515">
              <w:rPr>
                <w:rFonts w:ascii="Helvetica Neue" w:hAnsi="Helvetica Neue"/>
              </w:rPr>
              <w:t xml:space="preserve"> ensuring that mechanisms are in place </w:t>
            </w:r>
            <w:r w:rsidR="00647399" w:rsidRPr="00F14515">
              <w:rPr>
                <w:rFonts w:ascii="Helvetica Neue" w:hAnsi="Helvetica Neue"/>
              </w:rPr>
              <w:t>for the sharing of information between the national office and the regional offices so that the party as a whole may function as a combined force with clear messaging.</w:t>
            </w:r>
          </w:p>
        </w:tc>
      </w:tr>
      <w:tr w:rsidR="00371174" w:rsidRPr="00F14515" w14:paraId="18FC9DCD" w14:textId="77777777" w:rsidTr="00004E63">
        <w:tc>
          <w:tcPr>
            <w:tcW w:w="9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FF66"/>
          </w:tcPr>
          <w:p w14:paraId="682971B8" w14:textId="67D470D3" w:rsidR="00371174" w:rsidRPr="00F14515" w:rsidRDefault="000A2235" w:rsidP="00004E63">
            <w:pPr>
              <w:rPr>
                <w:rFonts w:ascii="Helvetica Neue" w:hAnsi="Helvetica Neue"/>
                <w:b/>
              </w:rPr>
            </w:pPr>
            <w:r w:rsidRPr="00F14515">
              <w:rPr>
                <w:rFonts w:ascii="Helvetica Neue" w:hAnsi="Helvetica Neue"/>
                <w:b/>
              </w:rPr>
              <w:lastRenderedPageBreak/>
              <w:t>ROLE SPECIFIC SKILLS, KNOWLEDGE, AND EXPERIENCE</w:t>
            </w:r>
          </w:p>
        </w:tc>
      </w:tr>
      <w:tr w:rsidR="00371174" w:rsidRPr="00F14515" w14:paraId="2F0AA994" w14:textId="77777777" w:rsidTr="000A2235">
        <w:tc>
          <w:tcPr>
            <w:tcW w:w="9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70C92D" w14:textId="04255F18" w:rsidR="001914B5" w:rsidRPr="00F14515" w:rsidRDefault="00622176" w:rsidP="00C11656">
            <w:p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000000" w:themeColor="text1"/>
                <w:szCs w:val="22"/>
              </w:rPr>
            </w:pPr>
            <w:r w:rsidRPr="00F14515">
              <w:rPr>
                <w:rFonts w:ascii="Helvetica Neue" w:eastAsia="Times New Roman" w:hAnsi="Helvetica Neue" w:cs="Times New Roman"/>
                <w:color w:val="000000" w:themeColor="text1"/>
                <w:szCs w:val="22"/>
              </w:rPr>
              <w:t xml:space="preserve">The following characteristics, knowledge and experiences (or commitment to gaining them) would be advantageous: </w:t>
            </w:r>
          </w:p>
          <w:p w14:paraId="77B7C77B" w14:textId="69D05781" w:rsidR="001914B5" w:rsidRPr="00F14515" w:rsidRDefault="00647399" w:rsidP="00C1165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Helvetica Neue" w:hAnsi="Helvetica Neue" w:cs="Arial"/>
                <w:color w:val="000000"/>
              </w:rPr>
            </w:pPr>
            <w:r w:rsidRPr="00F14515">
              <w:rPr>
                <w:rFonts w:ascii="Helvetica Neue" w:hAnsi="Helvetica Neue" w:cs="Arial"/>
                <w:color w:val="000000"/>
              </w:rPr>
              <w:t>Experience of working in a media or communications environment</w:t>
            </w:r>
          </w:p>
          <w:p w14:paraId="01C0C4ED" w14:textId="4B4DD65C" w:rsidR="006111BC" w:rsidRPr="00F14515" w:rsidRDefault="00647399" w:rsidP="006111B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Helvetica Neue" w:hAnsi="Helvetica Neue" w:cs="Arial"/>
                <w:color w:val="222222"/>
              </w:rPr>
            </w:pPr>
            <w:r w:rsidRPr="00F14515">
              <w:rPr>
                <w:rFonts w:ascii="Helvetica Neue" w:hAnsi="Helvetica Neue" w:cs="Arial"/>
                <w:color w:val="222222"/>
              </w:rPr>
              <w:t>Politically astute</w:t>
            </w:r>
          </w:p>
          <w:p w14:paraId="09DE7808" w14:textId="6416EE9F" w:rsidR="006111BC" w:rsidRPr="00F14515" w:rsidRDefault="00647399" w:rsidP="006111B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Helvetica Neue" w:hAnsi="Helvetica Neue" w:cs="Arial"/>
                <w:color w:val="000000"/>
              </w:rPr>
            </w:pPr>
            <w:r w:rsidRPr="00F14515">
              <w:rPr>
                <w:rFonts w:ascii="Helvetica Neue" w:hAnsi="Helvetica Neue" w:cs="Arial"/>
                <w:color w:val="000000"/>
              </w:rPr>
              <w:t>In-depth knowledge of the media</w:t>
            </w:r>
          </w:p>
          <w:p w14:paraId="2E3E81EA" w14:textId="18F93422" w:rsidR="00371174" w:rsidRPr="00F14515" w:rsidRDefault="00371174" w:rsidP="006111BC">
            <w:pPr>
              <w:pStyle w:val="NormalWeb"/>
              <w:spacing w:before="0" w:beforeAutospacing="0" w:after="0" w:afterAutospacing="0"/>
              <w:textAlignment w:val="baseline"/>
              <w:rPr>
                <w:rFonts w:ascii="Helvetica Neue" w:hAnsi="Helvetica Neue" w:cs="Arial"/>
                <w:color w:val="000000"/>
              </w:rPr>
            </w:pPr>
          </w:p>
        </w:tc>
      </w:tr>
      <w:tr w:rsidR="000A2235" w:rsidRPr="00F14515" w14:paraId="0B9E8F6E" w14:textId="77777777" w:rsidTr="00004E63">
        <w:tc>
          <w:tcPr>
            <w:tcW w:w="9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FF66"/>
          </w:tcPr>
          <w:p w14:paraId="471855C0" w14:textId="77777777" w:rsidR="000A2235" w:rsidRPr="00F14515" w:rsidRDefault="000A2235" w:rsidP="00004E63">
            <w:pPr>
              <w:rPr>
                <w:rFonts w:ascii="Helvetica Neue" w:hAnsi="Helvetica Neue"/>
                <w:b/>
              </w:rPr>
            </w:pPr>
            <w:r w:rsidRPr="00F14515">
              <w:rPr>
                <w:rFonts w:ascii="Helvetica Neue" w:hAnsi="Helvetica Neue"/>
                <w:b/>
              </w:rPr>
              <w:t>BEHAVIOURAL STANDARDS</w:t>
            </w:r>
          </w:p>
        </w:tc>
      </w:tr>
      <w:tr w:rsidR="000A2235" w:rsidRPr="00F14515" w14:paraId="2855E4C9" w14:textId="77777777" w:rsidTr="000A2235">
        <w:tc>
          <w:tcPr>
            <w:tcW w:w="9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F118EB" w14:textId="1C68B1E0" w:rsidR="000A2235" w:rsidRPr="00F14515" w:rsidRDefault="00261406" w:rsidP="004B1CFC">
            <w:pPr>
              <w:rPr>
                <w:rFonts w:ascii="Helvetica Neue" w:hAnsi="Helvetica Neue"/>
              </w:rPr>
            </w:pPr>
            <w:r w:rsidRPr="00F14515">
              <w:rPr>
                <w:rFonts w:ascii="Helvetica Neue" w:hAnsi="Helvetica Neue"/>
                <w:color w:val="000000" w:themeColor="text1"/>
              </w:rPr>
              <w:t xml:space="preserve">All members of </w:t>
            </w:r>
            <w:proofErr w:type="spellStart"/>
            <w:r w:rsidRPr="00F14515">
              <w:rPr>
                <w:rFonts w:ascii="Helvetica Neue" w:hAnsi="Helvetica Neue"/>
                <w:color w:val="000000" w:themeColor="text1"/>
              </w:rPr>
              <w:t>GPEx</w:t>
            </w:r>
            <w:proofErr w:type="spellEnd"/>
            <w:r w:rsidRPr="00F14515">
              <w:rPr>
                <w:rFonts w:ascii="Helvetica Neue" w:hAnsi="Helvetica Neue"/>
                <w:color w:val="000000" w:themeColor="text1"/>
              </w:rPr>
              <w:t xml:space="preserve"> are expected to adhere to the Code of Conduct and operate in a way that upholds the </w:t>
            </w:r>
            <w:r w:rsidR="00E57978" w:rsidRPr="00F14515">
              <w:rPr>
                <w:rFonts w:ascii="Helvetica Neue" w:hAnsi="Helvetica Neue"/>
                <w:color w:val="000000" w:themeColor="text1"/>
              </w:rPr>
              <w:t>V</w:t>
            </w:r>
            <w:r w:rsidRPr="00F14515">
              <w:rPr>
                <w:rFonts w:ascii="Helvetica Neue" w:hAnsi="Helvetica Neue"/>
                <w:color w:val="000000" w:themeColor="text1"/>
              </w:rPr>
              <w:t>alues of the Party and supports the Philosophical Basis on which it is built.</w:t>
            </w:r>
          </w:p>
        </w:tc>
      </w:tr>
      <w:tr w:rsidR="00DA5728" w:rsidRPr="00F14515" w14:paraId="093E9E0A" w14:textId="77777777" w:rsidTr="00004E63">
        <w:tc>
          <w:tcPr>
            <w:tcW w:w="9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36BEB4" w14:textId="77777777" w:rsidR="00DA5728" w:rsidRPr="00F14515" w:rsidRDefault="00DA5728" w:rsidP="00004E63">
            <w:pPr>
              <w:rPr>
                <w:rFonts w:ascii="Helvetica Neue" w:hAnsi="Helvetica Neue"/>
              </w:rPr>
            </w:pPr>
          </w:p>
        </w:tc>
      </w:tr>
      <w:tr w:rsidR="000A2235" w:rsidRPr="00F14515" w14:paraId="6B47FC91" w14:textId="77777777" w:rsidTr="000A22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</w:tblPrEx>
        <w:trPr>
          <w:trHeight w:val="357"/>
        </w:trPr>
        <w:tc>
          <w:tcPr>
            <w:tcW w:w="9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FF66"/>
            <w:hideMark/>
          </w:tcPr>
          <w:p w14:paraId="4241A447" w14:textId="77777777" w:rsidR="000A2235" w:rsidRPr="00F14515" w:rsidRDefault="000A2235" w:rsidP="00004E63">
            <w:pPr>
              <w:rPr>
                <w:rFonts w:ascii="Helvetica Neue" w:hAnsi="Helvetica Neue"/>
                <w:b/>
              </w:rPr>
            </w:pPr>
            <w:r w:rsidRPr="00F14515">
              <w:rPr>
                <w:rFonts w:ascii="Helvetica Neue" w:hAnsi="Helvetica Neue"/>
                <w:b/>
              </w:rPr>
              <w:t>Role description review</w:t>
            </w:r>
          </w:p>
        </w:tc>
      </w:tr>
      <w:tr w:rsidR="000A2235" w:rsidRPr="00F14515" w14:paraId="7F38E2AD" w14:textId="77777777" w:rsidTr="000A22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</w:tblPrEx>
        <w:tc>
          <w:tcPr>
            <w:tcW w:w="9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B12DDA" w14:textId="77777777" w:rsidR="000A2235" w:rsidRPr="00F14515" w:rsidRDefault="000A2235" w:rsidP="00004E63">
            <w:pPr>
              <w:rPr>
                <w:rFonts w:ascii="Helvetica Neue" w:hAnsi="Helvetica Neue"/>
                <w:b/>
                <w:i/>
              </w:rPr>
            </w:pPr>
            <w:r w:rsidRPr="00F14515">
              <w:rPr>
                <w:rFonts w:ascii="Helvetica Neue" w:hAnsi="Helvetica Neue"/>
                <w:b/>
                <w:i/>
              </w:rPr>
              <w:t>This role description is reviewed at the end of the first year of each 2 year term.</w:t>
            </w:r>
          </w:p>
        </w:tc>
      </w:tr>
      <w:tr w:rsidR="000A2235" w:rsidRPr="00F14515" w14:paraId="79A70658" w14:textId="77777777" w:rsidTr="000A22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</w:tblPrEx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FF"/>
            </w:tcBorders>
            <w:shd w:val="clear" w:color="auto" w:fill="99FF66"/>
            <w:hideMark/>
          </w:tcPr>
          <w:p w14:paraId="445D08EC" w14:textId="77777777" w:rsidR="000A2235" w:rsidRPr="00F14515" w:rsidRDefault="000A2235" w:rsidP="00004E63">
            <w:pPr>
              <w:rPr>
                <w:rFonts w:ascii="Helvetica Neue" w:hAnsi="Helvetica Neue"/>
                <w:i/>
              </w:rPr>
            </w:pPr>
            <w:r w:rsidRPr="00F14515">
              <w:rPr>
                <w:rFonts w:ascii="Helvetica Neue" w:hAnsi="Helvetica Neue"/>
                <w:i/>
              </w:rPr>
              <w:t>Last Review Date:</w:t>
            </w:r>
          </w:p>
        </w:tc>
        <w:tc>
          <w:tcPr>
            <w:tcW w:w="4792" w:type="dxa"/>
            <w:tcBorders>
              <w:top w:val="single" w:sz="6" w:space="0" w:color="auto"/>
              <w:left w:val="single" w:sz="6" w:space="0" w:color="0000FF"/>
              <w:bottom w:val="single" w:sz="6" w:space="0" w:color="auto"/>
              <w:right w:val="single" w:sz="6" w:space="0" w:color="auto"/>
            </w:tcBorders>
            <w:hideMark/>
          </w:tcPr>
          <w:p w14:paraId="402C2C29" w14:textId="1BCBF4A7" w:rsidR="000A2235" w:rsidRPr="00F14515" w:rsidRDefault="004C01D4" w:rsidP="00004E63">
            <w:pPr>
              <w:rPr>
                <w:rFonts w:ascii="Helvetica Neue" w:hAnsi="Helvetica Neue"/>
                <w:b/>
                <w:i/>
              </w:rPr>
            </w:pPr>
            <w:r w:rsidRPr="00F14515">
              <w:rPr>
                <w:rFonts w:ascii="Helvetica Neue" w:hAnsi="Helvetica Neue"/>
                <w:b/>
                <w:i/>
              </w:rPr>
              <w:t>May 2020</w:t>
            </w:r>
          </w:p>
        </w:tc>
      </w:tr>
    </w:tbl>
    <w:p w14:paraId="17AB5BED" w14:textId="77777777" w:rsidR="00DA5728" w:rsidRDefault="00DA5728"/>
    <w:p w14:paraId="23F2539D" w14:textId="77777777" w:rsidR="00DA5728" w:rsidRDefault="00DA5728"/>
    <w:p w14:paraId="227E7093" w14:textId="77777777" w:rsidR="00E14D96" w:rsidRPr="006111BC" w:rsidRDefault="00E14D96">
      <w:pPr>
        <w:rPr>
          <w:color w:val="000000" w:themeColor="text1"/>
        </w:rPr>
      </w:pPr>
    </w:p>
    <w:p w14:paraId="51CEDEA0" w14:textId="052E23A3" w:rsidR="00227FEC" w:rsidRPr="006111BC" w:rsidRDefault="00227FEC">
      <w:pPr>
        <w:rPr>
          <w:color w:val="000000" w:themeColor="text1"/>
        </w:rPr>
      </w:pPr>
    </w:p>
    <w:sectPr w:rsidR="00227FEC" w:rsidRPr="006111BC" w:rsidSect="00CE0AEF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CFAE8D" w14:textId="77777777" w:rsidR="00002D46" w:rsidRDefault="00002D46" w:rsidP="0069292A">
      <w:r>
        <w:separator/>
      </w:r>
    </w:p>
  </w:endnote>
  <w:endnote w:type="continuationSeparator" w:id="0">
    <w:p w14:paraId="51998B35" w14:textId="77777777" w:rsidR="00002D46" w:rsidRDefault="00002D46" w:rsidP="00692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DF21DC" w14:textId="77777777" w:rsidR="00002D46" w:rsidRDefault="00002D46" w:rsidP="0069292A">
      <w:r>
        <w:separator/>
      </w:r>
    </w:p>
  </w:footnote>
  <w:footnote w:type="continuationSeparator" w:id="0">
    <w:p w14:paraId="125E5158" w14:textId="77777777" w:rsidR="00002D46" w:rsidRDefault="00002D46" w:rsidP="006929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A2571" w14:textId="36F09C14" w:rsidR="0069292A" w:rsidRDefault="00AC342F">
    <w:pPr>
      <w:pStyle w:val="Header"/>
    </w:pPr>
    <w:r>
      <w:t>FINAL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81ECC"/>
    <w:multiLevelType w:val="multilevel"/>
    <w:tmpl w:val="44529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982E45"/>
    <w:multiLevelType w:val="hybridMultilevel"/>
    <w:tmpl w:val="BC464EF8"/>
    <w:lvl w:ilvl="0" w:tplc="743ED8B2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D96"/>
    <w:rsid w:val="000007C0"/>
    <w:rsid w:val="00002D46"/>
    <w:rsid w:val="000340D9"/>
    <w:rsid w:val="00036B3C"/>
    <w:rsid w:val="00047F82"/>
    <w:rsid w:val="000734BD"/>
    <w:rsid w:val="000738CB"/>
    <w:rsid w:val="000A2235"/>
    <w:rsid w:val="00127757"/>
    <w:rsid w:val="001914B5"/>
    <w:rsid w:val="001F4121"/>
    <w:rsid w:val="00227FEC"/>
    <w:rsid w:val="00234557"/>
    <w:rsid w:val="00261406"/>
    <w:rsid w:val="002B45A1"/>
    <w:rsid w:val="002F4B26"/>
    <w:rsid w:val="003278C2"/>
    <w:rsid w:val="00331AC4"/>
    <w:rsid w:val="0035030C"/>
    <w:rsid w:val="00371174"/>
    <w:rsid w:val="00384CC6"/>
    <w:rsid w:val="003F1D07"/>
    <w:rsid w:val="0041616F"/>
    <w:rsid w:val="00422C93"/>
    <w:rsid w:val="004827F9"/>
    <w:rsid w:val="004B1CF7"/>
    <w:rsid w:val="004B1CFC"/>
    <w:rsid w:val="004C01D4"/>
    <w:rsid w:val="004C6AC3"/>
    <w:rsid w:val="004D7A95"/>
    <w:rsid w:val="00511644"/>
    <w:rsid w:val="005550F7"/>
    <w:rsid w:val="00586CF4"/>
    <w:rsid w:val="005A0D03"/>
    <w:rsid w:val="005F3D26"/>
    <w:rsid w:val="006111BC"/>
    <w:rsid w:val="00622176"/>
    <w:rsid w:val="00647399"/>
    <w:rsid w:val="0069292A"/>
    <w:rsid w:val="006A7FC3"/>
    <w:rsid w:val="006B07B8"/>
    <w:rsid w:val="006E285A"/>
    <w:rsid w:val="00797263"/>
    <w:rsid w:val="008E187B"/>
    <w:rsid w:val="00901921"/>
    <w:rsid w:val="0096094F"/>
    <w:rsid w:val="009D64C2"/>
    <w:rsid w:val="00AC342F"/>
    <w:rsid w:val="00B00599"/>
    <w:rsid w:val="00B75D25"/>
    <w:rsid w:val="00B8109D"/>
    <w:rsid w:val="00C11656"/>
    <w:rsid w:val="00C33A73"/>
    <w:rsid w:val="00C825B1"/>
    <w:rsid w:val="00CE0AEF"/>
    <w:rsid w:val="00CE1826"/>
    <w:rsid w:val="00CE3CB2"/>
    <w:rsid w:val="00D865F2"/>
    <w:rsid w:val="00D875ED"/>
    <w:rsid w:val="00DA5728"/>
    <w:rsid w:val="00DB7C9D"/>
    <w:rsid w:val="00DD2646"/>
    <w:rsid w:val="00E14D96"/>
    <w:rsid w:val="00E311B0"/>
    <w:rsid w:val="00E57978"/>
    <w:rsid w:val="00E91AF3"/>
    <w:rsid w:val="00EF158C"/>
    <w:rsid w:val="00EF3ADA"/>
    <w:rsid w:val="00F14515"/>
    <w:rsid w:val="00FB60E0"/>
    <w:rsid w:val="00FD031B"/>
    <w:rsid w:val="00FF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77BD7"/>
  <w15:chartTrackingRefBased/>
  <w15:docId w15:val="{C710B975-9A45-9140-9E1D-86FBD6073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Heading2"/>
    <w:link w:val="Heading1Char"/>
    <w:qFormat/>
    <w:rsid w:val="00DA5728"/>
    <w:pPr>
      <w:keepNext/>
      <w:spacing w:before="240" w:after="240"/>
      <w:jc w:val="center"/>
      <w:outlineLvl w:val="0"/>
    </w:pPr>
    <w:rPr>
      <w:rFonts w:ascii="Calibri" w:eastAsia="Times New Roman" w:hAnsi="Calibri" w:cs="Times New Roman"/>
      <w:b/>
      <w:caps/>
      <w:kern w:val="28"/>
      <w:sz w:val="3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572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5728"/>
    <w:rPr>
      <w:rFonts w:ascii="Calibri" w:eastAsia="Times New Roman" w:hAnsi="Calibri" w:cs="Times New Roman"/>
      <w:b/>
      <w:caps/>
      <w:kern w:val="28"/>
      <w:sz w:val="3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57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B1C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29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292A"/>
  </w:style>
  <w:style w:type="paragraph" w:styleId="Footer">
    <w:name w:val="footer"/>
    <w:basedOn w:val="Normal"/>
    <w:link w:val="FooterChar"/>
    <w:uiPriority w:val="99"/>
    <w:unhideWhenUsed/>
    <w:rsid w:val="006929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292A"/>
  </w:style>
  <w:style w:type="paragraph" w:styleId="NormalWeb">
    <w:name w:val="Normal (Web)"/>
    <w:basedOn w:val="Normal"/>
    <w:uiPriority w:val="99"/>
    <w:unhideWhenUsed/>
    <w:rsid w:val="001914B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F8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F82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A0D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0D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0D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0D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0D0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7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2020-05-27T12:37:00Z</dcterms:created>
  <dcterms:modified xsi:type="dcterms:W3CDTF">2020-05-27T12:37:00Z</dcterms:modified>
</cp:coreProperties>
</file>